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880" w:firstLineChars="200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教育教学改革成果汇总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以建设新工科、新农科和新文科为契机，聚焦未来工程师“爱科技”（ASciT）9大关键能力，构建以提升学生创造性解决问题能力为核心的ASciT-OBE人才培养模式，促进工管复合、理工融合和工文渗透，推进一流专业建设。2021年，《智慧社区建设背景下社会工作专业文工融合的改革与实践》获教育部首批新文科研究与改革实践项目，《“三术合一”的艺术设计人才培养模式研究与实践》获批上海市级新文科研究与改革实践项目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教育部新农科项目《面向大都市圈绿色发展的复合型观赏园艺人才培养模式创新实践》、《应用型高校服务大都市乡村振兴战略模式研究与实践》通过中期检查，教育部新文科项目《智慧社区建设背景下社会工作专业文工融合的改革与实践》通过中期检查，教育部新工科项目《应对材料新业态，探索以提升创造性解决问题能力为核心的“ASciT-OBE”人才培养模式》顺利通过验收并获评“优秀”。</w:t>
      </w:r>
    </w:p>
    <w:p>
      <w:pPr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041015" cy="4321810"/>
            <wp:effectExtent l="0" t="0" r="6985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432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901700</wp:posOffset>
                </wp:positionV>
                <wp:extent cx="5276850" cy="228600"/>
                <wp:effectExtent l="6350" t="6350" r="12700" b="635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71pt;height:18pt;width:415.5pt;z-index:251659264;v-text-anchor:middle;mso-width-relative:page;mso-height-relative:page;" filled="f" stroked="t" coordsize="21600,21600" o:gfxdata="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yK/v/UAAAACgEAAA8AAAAAAAAAAQAgAAAAIgAAAGRycy9kb3ducmV2LnhtbFBL&#10;AQIUABQAAAAIAIdO4kAWGv0wbAIAAM0EAAAOAAAAAAAAAAEAIAAAACM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555750"/>
            <wp:effectExtent l="0" t="0" r="889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238625" cy="2990215"/>
            <wp:effectExtent l="0" t="0" r="3175" b="6985"/>
            <wp:docPr id="1769239905" name="图片 1769239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39905" name="图片 17692399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1031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1330325</wp:posOffset>
                </wp:positionV>
                <wp:extent cx="1905635" cy="299720"/>
                <wp:effectExtent l="6350" t="6350" r="18415" b="11430"/>
                <wp:wrapNone/>
                <wp:docPr id="360943286" name="矩形 360943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10" cy="2999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2pt;margin-top:104.75pt;height:23.6pt;width:150.05pt;z-index:251660288;v-text-anchor:middle;mso-width-relative:page;mso-height-relative:page;" filled="f" stroked="t" coordsize="21600,21600" o:gfxdata="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7hb0XYAAAACwEAAA8AAAAAAAAAAQAgAAAAIgAAAGRycy9k&#10;b3ducmV2LnhtbFBLAQIUABQAAAAIAIdO4kByHxpOdAIAANsEAAAOAAAAAAAAAAEAIAAAACc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689350"/>
            <wp:effectExtent l="0" t="0" r="8890" b="6350"/>
            <wp:docPr id="112793979" name="图片 11279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3979" name="图片 1127939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始终坚持“应用导向、技术创新”特色定位，在与行业企业协同开展科技创新的过程中不断提升人才培养质量，全面推进“爱科技”“六融合”“双协同”应用创新型人才培养模式改革，在强化思政教育、推动“四新”建设、探索教学创新等方面形成了丰富的实践经验和显著育人成效。2022年，学校作为第一完成单位获批上海市教学成果奖13项，整体获奖数量超过往届，高等教育（本科）方面有8项成果获奖，其中特等奖1项，一等奖1项，二等奖6项。《聚焦“爱科技” 强化“六融合”：高素质应用创新型人才培养模式的探索实践》获批2022年上海市教学成果特等奖。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432935" cy="2700020"/>
            <wp:effectExtent l="0" t="0" r="571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2786" cy="271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382770" cy="27603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2084" cy="281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60" w:lineRule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spacing w:before="100" w:beforeAutospacing="1" w:after="100" w:afterAutospacing="1" w:line="360" w:lineRule="auto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81550" cy="6772275"/>
            <wp:effectExtent l="0" t="0" r="0" b="9525"/>
            <wp:docPr id="75586442" name="图片 7558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6442" name="图片 755864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“校级重点课程、市级重点课程、市级一流课程、国家级一流课程”的四级一流课程培育体系，不断打造具有高阶性、创新性、挑战度的特色课程，夯实一流课程建设基础。2021-2023年，共获批国家级一流本科课程7门、上海市一流本科课程20门、上海高校市级重点课程38门。学校累计获批国家级一流本科课程7门、上海市一流本科课程34门，不断强化信息技术赋能课程教学创新，引导教师探索多种形式的翻转课堂，同时在线上线下混合式课程建设、教学创新大赛等活动中取得优异成绩。</w:t>
      </w:r>
    </w:p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drawing>
          <wp:inline distT="0" distB="0" distL="0" distR="0">
            <wp:extent cx="5274310" cy="3941445"/>
            <wp:effectExtent l="0" t="0" r="2540" b="1905"/>
            <wp:docPr id="8" name="图片 8" descr="C:\Users\admin\Documents\WeChat Files\qq907066793\FileStorage\Temp\1689307210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ocuments\WeChat Files\qq907066793\FileStorage\Temp\168930721039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60" w:lineRule="auto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2021年，《上海应用技术大学深化产教融合培养高素质应用型人才》的简报被报送中央教育工作领导小组和教育部办公厅、综合改革司及各高校。成果的先进性和示范性得到社会广泛关注。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560060" cy="3960495"/>
            <wp:effectExtent l="0" t="0" r="2540" b="1905"/>
            <wp:docPr id="180331849" name="图片 18033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1849" name="图片 1803318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4427" cy="39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1ZGQ5MWU4ZTQ3MTY5ZWQyOTMwNWMxMTc1M2E0YjEifQ=="/>
  </w:docVars>
  <w:rsids>
    <w:rsidRoot w:val="3BD8145C"/>
    <w:rsid w:val="3BD8145C"/>
    <w:rsid w:val="652D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910</Words>
  <Characters>954</Characters>
  <Lines>0</Lines>
  <Paragraphs>0</Paragraphs>
  <TotalTime>2</TotalTime>
  <ScaleCrop>false</ScaleCrop>
  <LinksUpToDate>false</LinksUpToDate>
  <CharactersWithSpaces>955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2023-08-17T12:21:00Z</dcterms:created>
  <dc:creator>朱敏</dc:creator>
  <cp:lastModifiedBy>朱敏</cp:lastModifiedBy>
  <dcterms:modified xsi:type="dcterms:W3CDTF">2023-08-25T06:45:33Z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B24DB7FCEA2248828D51B3353CEA6BEC_11</vt:lpwstr>
  </property>
</Properties>
</file>